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B4F7D" w14:textId="77777777" w:rsidR="009A5B67" w:rsidRDefault="0054461D">
      <w:pPr>
        <w:widowControl/>
        <w:jc w:val="center"/>
        <w:outlineLvl w:val="1"/>
        <w:rPr>
          <w:rFonts w:ascii="微软雅黑" w:eastAsia="微软雅黑" w:hAnsi="微软雅黑" w:cs="宋体"/>
          <w:b/>
          <w:bCs/>
          <w:color w:val="666666"/>
          <w:kern w:val="0"/>
          <w:sz w:val="36"/>
          <w:szCs w:val="36"/>
        </w:rPr>
      </w:pPr>
      <w:r>
        <w:rPr>
          <w:rFonts w:ascii="微软雅黑" w:eastAsia="微软雅黑" w:hAnsi="微软雅黑" w:cs="宋体" w:hint="eastAsia"/>
          <w:b/>
          <w:bCs/>
          <w:color w:val="000000"/>
          <w:kern w:val="0"/>
          <w:sz w:val="36"/>
          <w:szCs w:val="36"/>
        </w:rPr>
        <w:t>深圳湾实验室传染病研究所全球学术人才招聘</w:t>
      </w:r>
    </w:p>
    <w:p w14:paraId="6FF55908" w14:textId="77777777" w:rsidR="009A5B67" w:rsidRDefault="0054461D">
      <w:pPr>
        <w:widowControl/>
        <w:rPr>
          <w:rFonts w:ascii="仿宋" w:eastAsia="仿宋" w:hAnsi="仿宋" w:cs="宋体"/>
          <w:color w:val="666666"/>
          <w:kern w:val="0"/>
          <w:szCs w:val="21"/>
        </w:rPr>
      </w:pPr>
      <w:r>
        <w:rPr>
          <w:rFonts w:ascii="仿宋" w:eastAsia="仿宋" w:hAnsi="仿宋" w:cs="宋体"/>
          <w:b/>
          <w:bCs/>
          <w:color w:val="000000"/>
          <w:kern w:val="0"/>
          <w:sz w:val="29"/>
          <w:szCs w:val="29"/>
        </w:rPr>
        <w:br/>
      </w:r>
    </w:p>
    <w:p w14:paraId="32657407" w14:textId="77777777" w:rsidR="009A5B67" w:rsidRDefault="0054461D">
      <w:pPr>
        <w:widowControl/>
        <w:rPr>
          <w:rFonts w:ascii="微软雅黑" w:eastAsia="微软雅黑" w:hAnsi="微软雅黑" w:cs="宋体"/>
          <w:b/>
          <w:bCs/>
          <w:color w:val="000000"/>
          <w:kern w:val="0"/>
          <w:sz w:val="28"/>
          <w:szCs w:val="28"/>
          <w:u w:val="single"/>
        </w:rPr>
      </w:pPr>
      <w:r>
        <w:rPr>
          <w:rFonts w:ascii="微软雅黑" w:eastAsia="微软雅黑" w:hAnsi="微软雅黑" w:cs="宋体"/>
          <w:b/>
          <w:bCs/>
          <w:color w:val="000000"/>
          <w:kern w:val="0"/>
          <w:sz w:val="28"/>
          <w:szCs w:val="28"/>
          <w:u w:val="single"/>
        </w:rPr>
        <w:t>实验室简介</w:t>
      </w:r>
    </w:p>
    <w:p w14:paraId="79210E93" w14:textId="4301D912" w:rsidR="009A5B67" w:rsidRDefault="0054461D">
      <w:pPr>
        <w:widowControl/>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深圳湾实验室（生命信息与生物医药广东省实验室，以下简称“实验室”）是广东省、深圳市建设粤港澳国际科技创新中心和综合性国家科学中心的重大战略部署，是深圳建设中国特色社会主义先行示范区行动中，全力支持的重大创新载体。</w:t>
      </w:r>
    </w:p>
    <w:p w14:paraId="04391C09" w14:textId="77777777" w:rsidR="009A5B67" w:rsidRDefault="0054461D">
      <w:pPr>
        <w:widowControl/>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实验室面向世界科技前沿和人民生命健康，紧紧围绕国家战略布局，以协同攻克生命健康重大科学难题为导向，以肿瘤、代谢与心血管、神经退行性、传染性等重大疾病的预防、诊断和治疗为焦点，以</w:t>
      </w:r>
      <w:r>
        <w:rPr>
          <w:rFonts w:ascii="仿宋" w:eastAsia="仿宋" w:hAnsi="仿宋" w:cs="宋体"/>
          <w:color w:val="000000"/>
          <w:kern w:val="0"/>
          <w:sz w:val="24"/>
          <w:szCs w:val="24"/>
        </w:rPr>
        <w:t>IT+BT</w:t>
      </w:r>
      <w:r>
        <w:rPr>
          <w:rFonts w:ascii="仿宋" w:eastAsia="仿宋" w:hAnsi="仿宋" w:cs="宋体" w:hint="eastAsia"/>
          <w:color w:val="000000"/>
          <w:kern w:val="0"/>
          <w:sz w:val="24"/>
          <w:szCs w:val="24"/>
        </w:rPr>
        <w:t>融合及多学科交叉为特色，开展疾病机理、生命信息、创新药物、医学成像等领域研究。</w:t>
      </w:r>
    </w:p>
    <w:p w14:paraId="1DF537D9" w14:textId="0D503D82" w:rsidR="009A5B67" w:rsidRDefault="0054461D">
      <w:pPr>
        <w:widowControl/>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实验室现有十四个研究所</w:t>
      </w:r>
      <w:r>
        <w:rPr>
          <w:rFonts w:ascii="仿宋" w:eastAsia="仿宋" w:hAnsi="仿宋" w:cs="宋体"/>
          <w:color w:val="000000"/>
          <w:kern w:val="0"/>
          <w:sz w:val="24"/>
          <w:szCs w:val="24"/>
        </w:rPr>
        <w:t>/</w:t>
      </w:r>
      <w:r>
        <w:rPr>
          <w:rFonts w:ascii="仿宋" w:eastAsia="仿宋" w:hAnsi="仿宋" w:cs="宋体" w:hint="eastAsia"/>
          <w:color w:val="000000"/>
          <w:kern w:val="0"/>
          <w:sz w:val="24"/>
          <w:szCs w:val="24"/>
        </w:rPr>
        <w:t>中心、八个技术支撑平台，已引进100余支科研团队。了解关于实验室各研究所</w:t>
      </w:r>
      <w:r>
        <w:rPr>
          <w:rFonts w:ascii="仿宋" w:eastAsia="仿宋" w:hAnsi="仿宋" w:cs="宋体"/>
          <w:color w:val="000000"/>
          <w:kern w:val="0"/>
          <w:sz w:val="24"/>
          <w:szCs w:val="24"/>
        </w:rPr>
        <w:t>/</w:t>
      </w:r>
      <w:r>
        <w:rPr>
          <w:rFonts w:ascii="仿宋" w:eastAsia="仿宋" w:hAnsi="仿宋" w:cs="宋体" w:hint="eastAsia"/>
          <w:color w:val="000000"/>
          <w:kern w:val="0"/>
          <w:sz w:val="24"/>
          <w:szCs w:val="24"/>
        </w:rPr>
        <w:t>中心和研究团队更多信息，欢迎访问官网：</w:t>
      </w:r>
      <w:hyperlink r:id="rId7" w:tgtFrame="_blank" w:history="1">
        <w:r>
          <w:rPr>
            <w:rFonts w:ascii="仿宋" w:eastAsia="仿宋" w:hAnsi="仿宋" w:cs="宋体"/>
            <w:color w:val="000000"/>
            <w:kern w:val="0"/>
            <w:sz w:val="24"/>
            <w:szCs w:val="24"/>
          </w:rPr>
          <w:t>https://www.szbl.ac.cn/</w:t>
        </w:r>
        <w:r>
          <w:rPr>
            <w:rFonts w:ascii="仿宋" w:eastAsia="仿宋" w:hAnsi="仿宋" w:cs="宋体" w:hint="eastAsia"/>
            <w:color w:val="000000"/>
            <w:kern w:val="0"/>
            <w:sz w:val="24"/>
            <w:szCs w:val="24"/>
          </w:rPr>
          <w:t>。</w:t>
        </w:r>
      </w:hyperlink>
    </w:p>
    <w:p w14:paraId="636C4A9C" w14:textId="77777777" w:rsidR="009A5B67" w:rsidRDefault="009A5B67">
      <w:pPr>
        <w:widowControl/>
        <w:ind w:firstLineChars="200" w:firstLine="480"/>
        <w:rPr>
          <w:rFonts w:ascii="仿宋" w:eastAsia="仿宋" w:hAnsi="仿宋" w:cs="宋体"/>
          <w:color w:val="000000"/>
          <w:kern w:val="0"/>
          <w:sz w:val="24"/>
          <w:szCs w:val="24"/>
        </w:rPr>
      </w:pPr>
    </w:p>
    <w:p w14:paraId="4C772726" w14:textId="77777777" w:rsidR="009A5B67" w:rsidRDefault="009A5B67">
      <w:pPr>
        <w:widowControl/>
        <w:rPr>
          <w:rFonts w:ascii="仿宋" w:eastAsia="仿宋" w:hAnsi="仿宋" w:cs="宋体"/>
          <w:color w:val="666666"/>
          <w:kern w:val="0"/>
          <w:sz w:val="24"/>
          <w:szCs w:val="24"/>
        </w:rPr>
      </w:pPr>
    </w:p>
    <w:p w14:paraId="1225CCE7" w14:textId="77777777" w:rsidR="009A5B67" w:rsidRDefault="0054461D">
      <w:pPr>
        <w:widowControl/>
        <w:rPr>
          <w:rFonts w:ascii="微软雅黑" w:eastAsia="微软雅黑" w:hAnsi="微软雅黑" w:cs="宋体"/>
          <w:b/>
          <w:bCs/>
          <w:color w:val="000000"/>
          <w:kern w:val="0"/>
          <w:sz w:val="28"/>
          <w:szCs w:val="28"/>
          <w:u w:val="single"/>
        </w:rPr>
      </w:pPr>
      <w:r>
        <w:rPr>
          <w:rFonts w:ascii="微软雅黑" w:eastAsia="微软雅黑" w:hAnsi="微软雅黑" w:cs="宋体" w:hint="eastAsia"/>
          <w:b/>
          <w:bCs/>
          <w:color w:val="000000"/>
          <w:kern w:val="0"/>
          <w:sz w:val="28"/>
          <w:szCs w:val="28"/>
          <w:u w:val="single"/>
        </w:rPr>
        <w:t>研究所</w:t>
      </w:r>
      <w:r>
        <w:rPr>
          <w:rFonts w:ascii="微软雅黑" w:eastAsia="微软雅黑" w:hAnsi="微软雅黑" w:cs="宋体"/>
          <w:b/>
          <w:bCs/>
          <w:color w:val="000000"/>
          <w:kern w:val="0"/>
          <w:sz w:val="28"/>
          <w:szCs w:val="28"/>
          <w:u w:val="single"/>
        </w:rPr>
        <w:t>简介</w:t>
      </w:r>
    </w:p>
    <w:p w14:paraId="4F326334" w14:textId="5FA4C1CD" w:rsidR="009A5B67" w:rsidRDefault="0054461D" w:rsidP="00371B7A">
      <w:pPr>
        <w:widowControl/>
        <w:ind w:firstLineChars="200" w:firstLine="48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传染病研究所于</w:t>
      </w:r>
      <w:r>
        <w:rPr>
          <w:rFonts w:ascii="仿宋" w:eastAsia="仿宋" w:hAnsi="仿宋" w:cs="宋体"/>
          <w:color w:val="000000"/>
          <w:kern w:val="0"/>
          <w:sz w:val="24"/>
          <w:szCs w:val="24"/>
        </w:rPr>
        <w:t>2020年8月成立，是以基础研究为本，结合公共健康及临床研究，以孵化原创基础理论、疫苗和药物为产出的创新型研究机构。研究所布局潜在流行病原检测及诊断、传染病病原学及遗传进化、传染病感染及免疫机制、传染病疫苗及药物研发</w:t>
      </w:r>
      <w:r>
        <w:rPr>
          <w:rFonts w:ascii="仿宋" w:eastAsia="仿宋" w:hAnsi="仿宋" w:cs="宋体" w:hint="eastAsia"/>
          <w:color w:val="000000"/>
          <w:kern w:val="0"/>
          <w:sz w:val="24"/>
          <w:szCs w:val="24"/>
        </w:rPr>
        <w:t>、病原体遗传进化及生物信息学</w:t>
      </w:r>
      <w:r>
        <w:rPr>
          <w:rFonts w:ascii="仿宋" w:eastAsia="仿宋" w:hAnsi="仿宋" w:cs="宋体"/>
          <w:color w:val="000000"/>
          <w:kern w:val="0"/>
          <w:sz w:val="24"/>
          <w:szCs w:val="24"/>
        </w:rPr>
        <w:t>等研究方向，瞄准传染病领域的重要理论及技术难题进行科研攻关，融科研、临床、转化于一体，为我国重大传染病的预防、诊断、治疗和应急防控提供科技支撑和战略储备。</w:t>
      </w:r>
      <w:r>
        <w:rPr>
          <w:rFonts w:ascii="仿宋" w:eastAsia="仿宋" w:hAnsi="仿宋" w:cs="宋体" w:hint="eastAsia"/>
          <w:color w:val="000000"/>
          <w:kern w:val="0"/>
          <w:sz w:val="24"/>
          <w:szCs w:val="24"/>
        </w:rPr>
        <w:t>了解关于传染病研究所更多信息，欢迎访问</w:t>
      </w:r>
      <w:hyperlink r:id="rId8" w:history="1">
        <w:r w:rsidRPr="00F01EA4">
          <w:rPr>
            <w:rStyle w:val="a8"/>
            <w:rFonts w:ascii="仿宋" w:eastAsia="仿宋" w:hAnsi="仿宋" w:cs="宋体" w:hint="eastAsia"/>
            <w:kern w:val="0"/>
            <w:sz w:val="24"/>
            <w:szCs w:val="24"/>
          </w:rPr>
          <w:t>https://infectdis.szbl.ac.cn/</w:t>
        </w:r>
      </w:hyperlink>
      <w:r>
        <w:rPr>
          <w:rFonts w:ascii="仿宋" w:eastAsia="仿宋" w:hAnsi="仿宋" w:cs="宋体" w:hint="eastAsia"/>
          <w:color w:val="000000"/>
          <w:kern w:val="0"/>
          <w:sz w:val="24"/>
          <w:szCs w:val="24"/>
        </w:rPr>
        <w:t>。</w:t>
      </w:r>
    </w:p>
    <w:p w14:paraId="30062CF8" w14:textId="77777777" w:rsidR="0054461D" w:rsidRDefault="0054461D" w:rsidP="0054461D">
      <w:pPr>
        <w:widowControl/>
        <w:jc w:val="left"/>
        <w:rPr>
          <w:rFonts w:ascii="仿宋" w:eastAsia="仿宋" w:hAnsi="仿宋" w:cs="宋体"/>
          <w:color w:val="000000"/>
          <w:kern w:val="0"/>
          <w:sz w:val="24"/>
          <w:szCs w:val="24"/>
        </w:rPr>
      </w:pPr>
    </w:p>
    <w:p w14:paraId="010DFAE5" w14:textId="1802EBA2" w:rsidR="0054461D" w:rsidRPr="0054461D" w:rsidRDefault="0054461D" w:rsidP="0054461D">
      <w:pPr>
        <w:widowControl/>
        <w:ind w:firstLineChars="200" w:firstLine="480"/>
        <w:jc w:val="center"/>
        <w:rPr>
          <w:rFonts w:ascii="仿宋" w:eastAsia="仿宋" w:hAnsi="仿宋" w:cs="宋体"/>
          <w:color w:val="000000"/>
          <w:kern w:val="0"/>
          <w:sz w:val="24"/>
          <w:szCs w:val="24"/>
        </w:rPr>
      </w:pPr>
      <w:r w:rsidRPr="0054461D">
        <w:rPr>
          <w:rFonts w:ascii="仿宋" w:eastAsia="仿宋" w:hAnsi="仿宋" w:cs="宋体"/>
          <w:noProof/>
          <w:color w:val="000000"/>
          <w:kern w:val="0"/>
          <w:sz w:val="24"/>
          <w:szCs w:val="24"/>
        </w:rPr>
        <w:drawing>
          <wp:inline distT="0" distB="0" distL="0" distR="0" wp14:anchorId="40730E6E" wp14:editId="00D9BC5F">
            <wp:extent cx="2000250" cy="2000250"/>
            <wp:effectExtent l="0" t="0" r="0" b="0"/>
            <wp:docPr id="590356460"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356460" name="图片 1" descr="QR 代码&#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14:paraId="5B149EF3" w14:textId="77777777" w:rsidR="009A5B67" w:rsidRDefault="009A5B67">
      <w:pPr>
        <w:widowControl/>
        <w:rPr>
          <w:rFonts w:ascii="仿宋" w:eastAsia="仿宋" w:hAnsi="仿宋" w:cs="宋体"/>
          <w:color w:val="000000"/>
          <w:kern w:val="0"/>
          <w:sz w:val="24"/>
          <w:szCs w:val="24"/>
        </w:rPr>
      </w:pPr>
    </w:p>
    <w:p w14:paraId="4122C10B" w14:textId="77777777" w:rsidR="009A5B67" w:rsidRDefault="0054461D">
      <w:pPr>
        <w:widowControl/>
        <w:rPr>
          <w:rFonts w:ascii="微软雅黑" w:eastAsia="微软雅黑" w:hAnsi="微软雅黑" w:cs="宋体"/>
          <w:b/>
          <w:bCs/>
          <w:color w:val="000000"/>
          <w:kern w:val="0"/>
          <w:sz w:val="28"/>
          <w:szCs w:val="28"/>
          <w:u w:val="single"/>
        </w:rPr>
      </w:pPr>
      <w:r>
        <w:rPr>
          <w:rFonts w:ascii="微软雅黑" w:eastAsia="微软雅黑" w:hAnsi="微软雅黑" w:cs="宋体"/>
          <w:b/>
          <w:bCs/>
          <w:color w:val="000000"/>
          <w:kern w:val="0"/>
          <w:sz w:val="28"/>
          <w:szCs w:val="28"/>
          <w:u w:val="single"/>
        </w:rPr>
        <w:lastRenderedPageBreak/>
        <w:t>招聘对象</w:t>
      </w:r>
    </w:p>
    <w:p w14:paraId="6D54AAFE" w14:textId="77777777" w:rsidR="009A5B67" w:rsidRDefault="0054461D">
      <w:pPr>
        <w:widowControl/>
        <w:ind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海内外知名院校及科研机构中，从事生命科学前沿研究的各层次人才。岗位包括资深研究员（</w:t>
      </w:r>
      <w:r>
        <w:rPr>
          <w:rFonts w:ascii="仿宋" w:eastAsia="仿宋" w:hAnsi="仿宋" w:cs="Times New Roman"/>
          <w:color w:val="000000"/>
          <w:kern w:val="0"/>
          <w:sz w:val="24"/>
          <w:szCs w:val="24"/>
        </w:rPr>
        <w:t>tenured</w:t>
      </w:r>
      <w:r>
        <w:rPr>
          <w:rFonts w:ascii="仿宋" w:eastAsia="仿宋" w:hAnsi="仿宋" w:cs="Times New Roman" w:hint="eastAsia"/>
          <w:color w:val="000000"/>
          <w:kern w:val="0"/>
          <w:sz w:val="24"/>
          <w:szCs w:val="24"/>
        </w:rPr>
        <w:t>）、特聘研究员（预聘，</w:t>
      </w:r>
      <w:r>
        <w:rPr>
          <w:rFonts w:ascii="仿宋" w:eastAsia="仿宋" w:hAnsi="仿宋" w:cs="Times New Roman"/>
          <w:color w:val="000000"/>
          <w:kern w:val="0"/>
          <w:sz w:val="24"/>
          <w:szCs w:val="24"/>
        </w:rPr>
        <w:t>tenure-track</w:t>
      </w:r>
      <w:r>
        <w:rPr>
          <w:rFonts w:ascii="仿宋" w:eastAsia="仿宋" w:hAnsi="仿宋" w:cs="Times New Roman" w:hint="eastAsia"/>
          <w:color w:val="000000"/>
          <w:kern w:val="0"/>
          <w:sz w:val="24"/>
          <w:szCs w:val="24"/>
        </w:rPr>
        <w:t>）。</w:t>
      </w:r>
    </w:p>
    <w:p w14:paraId="6430D6F8" w14:textId="77777777" w:rsidR="009A5B67" w:rsidRDefault="0054461D">
      <w:pPr>
        <w:widowControl/>
        <w:ind w:firstLineChars="200" w:firstLine="482"/>
        <w:rPr>
          <w:rFonts w:ascii="仿宋" w:eastAsia="仿宋" w:hAnsi="仿宋" w:cs="宋体"/>
          <w:color w:val="666666"/>
          <w:kern w:val="0"/>
          <w:sz w:val="24"/>
          <w:szCs w:val="24"/>
        </w:rPr>
      </w:pPr>
      <w:r>
        <w:rPr>
          <w:rFonts w:ascii="仿宋" w:eastAsia="仿宋" w:hAnsi="仿宋" w:cs="Times New Roman" w:hint="eastAsia"/>
          <w:b/>
          <w:bCs/>
          <w:color w:val="000000"/>
          <w:kern w:val="0"/>
          <w:sz w:val="24"/>
          <w:szCs w:val="24"/>
        </w:rPr>
        <w:t>【资深研究</w:t>
      </w:r>
      <w:r>
        <w:rPr>
          <w:rFonts w:ascii="仿宋" w:eastAsia="仿宋" w:hAnsi="仿宋" w:cs="宋体" w:hint="eastAsia"/>
          <w:b/>
          <w:bCs/>
          <w:color w:val="000000"/>
          <w:kern w:val="0"/>
          <w:sz w:val="24"/>
          <w:szCs w:val="24"/>
        </w:rPr>
        <w:t>员</w:t>
      </w:r>
      <w:r>
        <w:rPr>
          <w:rFonts w:ascii="仿宋" w:eastAsia="仿宋" w:hAnsi="仿宋" w:cs="Times New Roman" w:hint="eastAsia"/>
          <w:b/>
          <w:bCs/>
          <w:color w:val="000000"/>
          <w:kern w:val="0"/>
          <w:sz w:val="24"/>
          <w:szCs w:val="24"/>
        </w:rPr>
        <w:t>】</w:t>
      </w:r>
      <w:r>
        <w:rPr>
          <w:rFonts w:ascii="仿宋" w:eastAsia="仿宋" w:hAnsi="仿宋" w:cs="Times New Roman" w:hint="eastAsia"/>
          <w:color w:val="000000"/>
          <w:kern w:val="0"/>
          <w:sz w:val="24"/>
          <w:szCs w:val="24"/>
        </w:rPr>
        <w:t>：具有博士学位，应在海内外知名高校、科研院所担任</w:t>
      </w:r>
      <w:r>
        <w:rPr>
          <w:rFonts w:ascii="仿宋" w:eastAsia="仿宋" w:hAnsi="仿宋" w:cs="宋体" w:hint="eastAsia"/>
          <w:color w:val="000000"/>
          <w:kern w:val="0"/>
          <w:sz w:val="24"/>
          <w:szCs w:val="24"/>
        </w:rPr>
        <w:t>长聘</w:t>
      </w:r>
      <w:r>
        <w:rPr>
          <w:rFonts w:ascii="仿宋" w:eastAsia="仿宋" w:hAnsi="仿宋" w:cs="Times New Roman" w:hint="eastAsia"/>
          <w:color w:val="000000"/>
          <w:kern w:val="0"/>
          <w:sz w:val="24"/>
          <w:szCs w:val="24"/>
        </w:rPr>
        <w:t>副教授、</w:t>
      </w:r>
      <w:r>
        <w:rPr>
          <w:rFonts w:ascii="仿宋" w:eastAsia="仿宋" w:hAnsi="仿宋" w:cs="宋体" w:hint="eastAsia"/>
          <w:color w:val="000000"/>
          <w:kern w:val="0"/>
          <w:sz w:val="24"/>
          <w:szCs w:val="24"/>
        </w:rPr>
        <w:t>教授</w:t>
      </w:r>
      <w:r>
        <w:rPr>
          <w:rFonts w:ascii="仿宋" w:eastAsia="仿宋" w:hAnsi="仿宋" w:cs="Times New Roman" w:hint="eastAsia"/>
          <w:color w:val="000000"/>
          <w:kern w:val="0"/>
          <w:sz w:val="24"/>
          <w:szCs w:val="24"/>
        </w:rPr>
        <w:t>或相当职务</w:t>
      </w:r>
      <w:r>
        <w:rPr>
          <w:rFonts w:ascii="仿宋" w:eastAsia="仿宋" w:hAnsi="仿宋" w:cs="宋体" w:hint="eastAsia"/>
          <w:color w:val="000000"/>
          <w:kern w:val="0"/>
          <w:sz w:val="24"/>
          <w:szCs w:val="24"/>
        </w:rPr>
        <w:t>；在其研究领域受到国内外同行的普遍认可，且有出色的研究成果和论文发表等。</w:t>
      </w:r>
    </w:p>
    <w:p w14:paraId="40B3DC4F" w14:textId="77777777" w:rsidR="009A5B67" w:rsidRDefault="0054461D">
      <w:pPr>
        <w:widowControl/>
        <w:ind w:firstLineChars="200" w:firstLine="482"/>
        <w:rPr>
          <w:rFonts w:ascii="仿宋" w:eastAsia="仿宋" w:hAnsi="仿宋" w:cs="宋体"/>
          <w:kern w:val="0"/>
          <w:sz w:val="24"/>
          <w:szCs w:val="24"/>
        </w:rPr>
      </w:pPr>
      <w:r>
        <w:rPr>
          <w:rFonts w:ascii="仿宋" w:eastAsia="仿宋" w:hAnsi="仿宋" w:cs="Times New Roman" w:hint="eastAsia"/>
          <w:b/>
          <w:bCs/>
          <w:kern w:val="0"/>
          <w:sz w:val="24"/>
          <w:szCs w:val="24"/>
        </w:rPr>
        <w:t>【</w:t>
      </w:r>
      <w:r>
        <w:rPr>
          <w:rFonts w:ascii="仿宋" w:eastAsia="仿宋" w:hAnsi="仿宋" w:cs="宋体" w:hint="eastAsia"/>
          <w:b/>
          <w:bCs/>
          <w:kern w:val="0"/>
          <w:sz w:val="24"/>
          <w:szCs w:val="24"/>
        </w:rPr>
        <w:t>特聘研究员</w:t>
      </w:r>
      <w:r>
        <w:rPr>
          <w:rFonts w:ascii="仿宋" w:eastAsia="仿宋" w:hAnsi="仿宋" w:cs="Times New Roman" w:hint="eastAsia"/>
          <w:b/>
          <w:bCs/>
          <w:kern w:val="0"/>
          <w:sz w:val="24"/>
          <w:szCs w:val="24"/>
        </w:rPr>
        <w:t>】</w:t>
      </w:r>
      <w:r>
        <w:rPr>
          <w:rFonts w:ascii="仿宋" w:eastAsia="仿宋" w:hAnsi="仿宋" w:cs="Times New Roman" w:hint="eastAsia"/>
          <w:kern w:val="0"/>
          <w:sz w:val="24"/>
          <w:szCs w:val="24"/>
        </w:rPr>
        <w:t>：具有博士学位</w:t>
      </w:r>
      <w:r>
        <w:rPr>
          <w:rFonts w:ascii="仿宋" w:eastAsia="仿宋" w:hAnsi="仿宋" w:cs="宋体" w:hint="eastAsia"/>
          <w:kern w:val="0"/>
          <w:sz w:val="24"/>
          <w:szCs w:val="24"/>
        </w:rPr>
        <w:t>和博士后研究经历，有优秀的业绩记录，</w:t>
      </w:r>
      <w:r>
        <w:rPr>
          <w:rFonts w:ascii="仿宋" w:eastAsia="仿宋" w:hAnsi="仿宋" w:cs="Times New Roman" w:hint="eastAsia"/>
          <w:kern w:val="0"/>
          <w:sz w:val="24"/>
          <w:szCs w:val="24"/>
        </w:rPr>
        <w:t>学术水平和资历应达到担任海内外知名高校助理教授或副教授职务的相应标准</w:t>
      </w:r>
      <w:r>
        <w:rPr>
          <w:rFonts w:ascii="仿宋" w:eastAsia="仿宋" w:hAnsi="仿宋" w:cs="宋体" w:hint="eastAsia"/>
          <w:kern w:val="0"/>
          <w:sz w:val="24"/>
          <w:szCs w:val="24"/>
        </w:rPr>
        <w:t>，在其过往研究经历和未来研究计划中展现了创新性的研究能力</w:t>
      </w:r>
      <w:r>
        <w:rPr>
          <w:rFonts w:ascii="仿宋" w:eastAsia="仿宋" w:hAnsi="仿宋" w:cs="Times New Roman" w:hint="eastAsia"/>
          <w:kern w:val="0"/>
          <w:sz w:val="24"/>
          <w:szCs w:val="24"/>
        </w:rPr>
        <w:t>；首聘期</w:t>
      </w:r>
      <w:r>
        <w:rPr>
          <w:rFonts w:ascii="仿宋" w:eastAsia="仿宋" w:hAnsi="仿宋" w:cs="Times New Roman"/>
          <w:kern w:val="0"/>
          <w:sz w:val="24"/>
          <w:szCs w:val="24"/>
        </w:rPr>
        <w:t>5-6</w:t>
      </w:r>
      <w:r>
        <w:rPr>
          <w:rFonts w:ascii="仿宋" w:eastAsia="仿宋" w:hAnsi="仿宋" w:cs="Times New Roman" w:hint="eastAsia"/>
          <w:kern w:val="0"/>
          <w:sz w:val="24"/>
          <w:szCs w:val="24"/>
        </w:rPr>
        <w:t>年，后通过评估决定是否获得长聘岗位（</w:t>
      </w:r>
      <w:r>
        <w:rPr>
          <w:rFonts w:ascii="仿宋" w:eastAsia="仿宋" w:hAnsi="仿宋" w:cs="Times New Roman"/>
          <w:kern w:val="0"/>
          <w:sz w:val="24"/>
          <w:szCs w:val="24"/>
        </w:rPr>
        <w:t>tenured</w:t>
      </w:r>
      <w:r>
        <w:rPr>
          <w:rFonts w:ascii="仿宋" w:eastAsia="仿宋" w:hAnsi="仿宋" w:cs="Times New Roman" w:hint="eastAsia"/>
          <w:kern w:val="0"/>
          <w:sz w:val="24"/>
          <w:szCs w:val="24"/>
        </w:rPr>
        <w:t>）</w:t>
      </w:r>
      <w:r>
        <w:rPr>
          <w:rFonts w:ascii="仿宋" w:eastAsia="仿宋" w:hAnsi="仿宋" w:cs="宋体" w:hint="eastAsia"/>
          <w:kern w:val="0"/>
          <w:sz w:val="24"/>
          <w:szCs w:val="24"/>
        </w:rPr>
        <w:t>。</w:t>
      </w:r>
    </w:p>
    <w:p w14:paraId="4F1791F9" w14:textId="77777777" w:rsidR="009A5B67" w:rsidRDefault="009A5B67">
      <w:pPr>
        <w:widowControl/>
        <w:rPr>
          <w:rFonts w:ascii="仿宋" w:eastAsia="仿宋" w:hAnsi="仿宋" w:cs="宋体"/>
          <w:color w:val="000000"/>
          <w:kern w:val="0"/>
          <w:sz w:val="24"/>
          <w:szCs w:val="24"/>
        </w:rPr>
      </w:pPr>
    </w:p>
    <w:p w14:paraId="5647DE0A" w14:textId="77777777" w:rsidR="009A5B67" w:rsidRDefault="0054461D">
      <w:pPr>
        <w:widowControl/>
        <w:rPr>
          <w:rFonts w:ascii="微软雅黑" w:eastAsia="微软雅黑" w:hAnsi="微软雅黑" w:cs="宋体"/>
          <w:b/>
          <w:bCs/>
          <w:color w:val="000000"/>
          <w:kern w:val="0"/>
          <w:sz w:val="28"/>
          <w:szCs w:val="28"/>
          <w:u w:val="single"/>
        </w:rPr>
      </w:pPr>
      <w:r>
        <w:rPr>
          <w:rFonts w:ascii="微软雅黑" w:eastAsia="微软雅黑" w:hAnsi="微软雅黑" w:cs="宋体" w:hint="eastAsia"/>
          <w:b/>
          <w:bCs/>
          <w:color w:val="000000"/>
          <w:kern w:val="0"/>
          <w:sz w:val="28"/>
          <w:szCs w:val="28"/>
          <w:u w:val="single"/>
        </w:rPr>
        <w:t>专业领域和研究方向</w:t>
      </w:r>
    </w:p>
    <w:p w14:paraId="1E1E04A5" w14:textId="77777777" w:rsidR="009A5B67" w:rsidRDefault="0054461D">
      <w:pPr>
        <w:widowControl/>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资深研究员：病原体基因组学与分子进化、高通量数据分析和算法开发、分子流行病学与传播动态、宿主遗传易感性分析</w:t>
      </w:r>
    </w:p>
    <w:p w14:paraId="00A4EDB6" w14:textId="77777777" w:rsidR="009A5B67" w:rsidRDefault="0054461D">
      <w:pPr>
        <w:widowControl/>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特聘研究员：微生物生物信息学、分子进化、群体遗传学、进化基因组学研究方向 </w:t>
      </w:r>
    </w:p>
    <w:p w14:paraId="52400255" w14:textId="77777777" w:rsidR="009A5B67" w:rsidRDefault="009A5B67">
      <w:pPr>
        <w:widowControl/>
        <w:rPr>
          <w:rFonts w:ascii="仿宋" w:eastAsia="仿宋" w:hAnsi="仿宋" w:cs="宋体"/>
          <w:color w:val="666666"/>
          <w:kern w:val="0"/>
          <w:sz w:val="24"/>
          <w:szCs w:val="24"/>
        </w:rPr>
      </w:pPr>
    </w:p>
    <w:p w14:paraId="7CA65EF4" w14:textId="77777777" w:rsidR="009A5B67" w:rsidRDefault="0054461D">
      <w:pPr>
        <w:widowControl/>
        <w:rPr>
          <w:rFonts w:ascii="微软雅黑" w:eastAsia="微软雅黑" w:hAnsi="微软雅黑" w:cs="宋体"/>
          <w:b/>
          <w:bCs/>
          <w:color w:val="000000"/>
          <w:kern w:val="0"/>
          <w:sz w:val="28"/>
          <w:szCs w:val="28"/>
          <w:u w:val="single"/>
        </w:rPr>
      </w:pPr>
      <w:r>
        <w:rPr>
          <w:rFonts w:ascii="微软雅黑" w:eastAsia="微软雅黑" w:hAnsi="微软雅黑" w:cs="宋体"/>
          <w:b/>
          <w:bCs/>
          <w:color w:val="000000"/>
          <w:kern w:val="0"/>
          <w:sz w:val="28"/>
          <w:szCs w:val="28"/>
          <w:u w:val="single"/>
        </w:rPr>
        <w:t>岗位职责</w:t>
      </w:r>
    </w:p>
    <w:p w14:paraId="1595A769" w14:textId="02231137" w:rsidR="009A5B67" w:rsidRDefault="0054461D">
      <w:pPr>
        <w:widowControl/>
        <w:ind w:firstLineChars="200" w:firstLine="480"/>
        <w:rPr>
          <w:rFonts w:ascii="仿宋" w:eastAsia="仿宋" w:hAnsi="仿宋" w:cs="宋体"/>
          <w:color w:val="666666"/>
          <w:kern w:val="0"/>
          <w:sz w:val="24"/>
          <w:szCs w:val="24"/>
        </w:rPr>
      </w:pPr>
      <w:r>
        <w:rPr>
          <w:rFonts w:ascii="仿宋" w:eastAsia="仿宋" w:hAnsi="仿宋" w:cs="Times New Roman"/>
          <w:color w:val="000000"/>
          <w:kern w:val="0"/>
          <w:sz w:val="24"/>
          <w:szCs w:val="24"/>
        </w:rPr>
        <w:t>1.</w:t>
      </w:r>
      <w:r>
        <w:rPr>
          <w:rFonts w:ascii="Calibri" w:eastAsia="仿宋" w:hAnsi="Calibri" w:cs="Calibri"/>
          <w:color w:val="000000"/>
          <w:kern w:val="0"/>
          <w:sz w:val="24"/>
          <w:szCs w:val="24"/>
        </w:rPr>
        <w:t> </w:t>
      </w:r>
      <w:r>
        <w:rPr>
          <w:rFonts w:ascii="仿宋" w:eastAsia="仿宋" w:hAnsi="仿宋" w:cs="Times New Roman" w:hint="eastAsia"/>
          <w:color w:val="000000"/>
          <w:kern w:val="0"/>
          <w:sz w:val="24"/>
          <w:szCs w:val="24"/>
        </w:rPr>
        <w:t>遵循实验室</w:t>
      </w:r>
      <w:r>
        <w:rPr>
          <w:rFonts w:ascii="仿宋" w:eastAsia="仿宋" w:hAnsi="仿宋" w:cs="宋体" w:hint="eastAsia"/>
          <w:color w:val="000000"/>
          <w:kern w:val="0"/>
          <w:sz w:val="24"/>
          <w:szCs w:val="24"/>
        </w:rPr>
        <w:t>以及</w:t>
      </w:r>
      <w:r>
        <w:rPr>
          <w:rFonts w:ascii="仿宋" w:eastAsia="仿宋" w:hAnsi="仿宋" w:cs="Times New Roman" w:hint="eastAsia"/>
          <w:color w:val="000000"/>
          <w:kern w:val="0"/>
          <w:sz w:val="24"/>
          <w:szCs w:val="24"/>
        </w:rPr>
        <w:t>传染病研究所的基本目标和发展规划，独立领导课题组开展创新性科学研究工作；</w:t>
      </w:r>
    </w:p>
    <w:p w14:paraId="294428DC" w14:textId="77777777" w:rsidR="009A5B67" w:rsidRDefault="0054461D">
      <w:pPr>
        <w:widowControl/>
        <w:ind w:firstLineChars="200" w:firstLine="480"/>
        <w:rPr>
          <w:rFonts w:ascii="仿宋" w:eastAsia="仿宋" w:hAnsi="仿宋" w:cs="宋体"/>
          <w:color w:val="666666"/>
          <w:kern w:val="0"/>
          <w:sz w:val="24"/>
          <w:szCs w:val="24"/>
        </w:rPr>
      </w:pPr>
      <w:r>
        <w:rPr>
          <w:rFonts w:ascii="仿宋" w:eastAsia="仿宋" w:hAnsi="仿宋" w:cs="Times New Roman"/>
          <w:color w:val="000000"/>
          <w:kern w:val="0"/>
          <w:sz w:val="24"/>
          <w:szCs w:val="24"/>
        </w:rPr>
        <w:t>2.</w:t>
      </w:r>
      <w:r>
        <w:rPr>
          <w:rFonts w:ascii="Calibri" w:eastAsia="仿宋" w:hAnsi="Calibri" w:cs="Calibri"/>
          <w:color w:val="000000"/>
          <w:kern w:val="0"/>
          <w:sz w:val="24"/>
          <w:szCs w:val="24"/>
        </w:rPr>
        <w:t> </w:t>
      </w:r>
      <w:r>
        <w:rPr>
          <w:rFonts w:ascii="仿宋" w:eastAsia="仿宋" w:hAnsi="仿宋" w:cs="Times New Roman" w:hint="eastAsia"/>
          <w:color w:val="000000"/>
          <w:kern w:val="0"/>
          <w:sz w:val="24"/>
          <w:szCs w:val="24"/>
        </w:rPr>
        <w:t>独立申请各项科学研究项目和基金；</w:t>
      </w:r>
    </w:p>
    <w:p w14:paraId="36E03EDD" w14:textId="77777777" w:rsidR="009A5B67" w:rsidRDefault="0054461D">
      <w:pPr>
        <w:widowControl/>
        <w:ind w:firstLineChars="200" w:firstLine="480"/>
        <w:rPr>
          <w:rFonts w:ascii="仿宋" w:eastAsia="仿宋" w:hAnsi="仿宋" w:cs="宋体"/>
          <w:color w:val="666666"/>
          <w:kern w:val="0"/>
          <w:sz w:val="24"/>
          <w:szCs w:val="24"/>
        </w:rPr>
      </w:pPr>
      <w:r>
        <w:rPr>
          <w:rFonts w:ascii="仿宋" w:eastAsia="仿宋" w:hAnsi="仿宋" w:cs="Times New Roman"/>
          <w:color w:val="000000"/>
          <w:kern w:val="0"/>
          <w:sz w:val="24"/>
          <w:szCs w:val="24"/>
        </w:rPr>
        <w:t>3.</w:t>
      </w:r>
      <w:r>
        <w:rPr>
          <w:rFonts w:ascii="Calibri" w:eastAsia="仿宋" w:hAnsi="Calibri" w:cs="Calibri"/>
          <w:color w:val="000000"/>
          <w:kern w:val="0"/>
          <w:sz w:val="24"/>
          <w:szCs w:val="24"/>
        </w:rPr>
        <w:t> </w:t>
      </w:r>
      <w:r>
        <w:rPr>
          <w:rFonts w:ascii="仿宋" w:eastAsia="仿宋" w:hAnsi="仿宋" w:cs="Times New Roman" w:hint="eastAsia"/>
          <w:color w:val="000000"/>
          <w:kern w:val="0"/>
          <w:sz w:val="24"/>
          <w:szCs w:val="24"/>
        </w:rPr>
        <w:t>管理课题组，培养研究生，指导课题组副研究员、博士后、研究助理、技术员等的科研工作；</w:t>
      </w:r>
    </w:p>
    <w:p w14:paraId="53D86DF0" w14:textId="77777777" w:rsidR="009A5B67" w:rsidRDefault="0054461D">
      <w:pPr>
        <w:widowControl/>
        <w:ind w:firstLineChars="200" w:firstLine="480"/>
        <w:rPr>
          <w:rFonts w:ascii="仿宋" w:eastAsia="仿宋" w:hAnsi="仿宋" w:cs="Times New Roman"/>
          <w:color w:val="000000"/>
          <w:kern w:val="0"/>
          <w:sz w:val="24"/>
          <w:szCs w:val="24"/>
        </w:rPr>
      </w:pPr>
      <w:r>
        <w:rPr>
          <w:rFonts w:ascii="仿宋" w:eastAsia="仿宋" w:hAnsi="仿宋" w:cs="Times New Roman"/>
          <w:color w:val="000000"/>
          <w:kern w:val="0"/>
          <w:sz w:val="24"/>
          <w:szCs w:val="24"/>
        </w:rPr>
        <w:t>4.</w:t>
      </w:r>
      <w:r>
        <w:rPr>
          <w:rFonts w:ascii="Calibri" w:eastAsia="仿宋" w:hAnsi="Calibri" w:cs="Calibri"/>
          <w:color w:val="000000"/>
          <w:kern w:val="0"/>
          <w:sz w:val="24"/>
          <w:szCs w:val="24"/>
        </w:rPr>
        <w:t> </w:t>
      </w:r>
      <w:r>
        <w:rPr>
          <w:rFonts w:ascii="仿宋" w:eastAsia="仿宋" w:hAnsi="仿宋" w:cs="Times New Roman" w:hint="eastAsia"/>
          <w:color w:val="000000"/>
          <w:kern w:val="0"/>
          <w:sz w:val="24"/>
          <w:szCs w:val="24"/>
        </w:rPr>
        <w:t>积极参与实验室和传染病研究所相关活动，包括学术会议、人才招聘和对外交流合作等</w:t>
      </w:r>
      <w:r>
        <w:rPr>
          <w:rFonts w:ascii="仿宋" w:eastAsia="仿宋" w:hAnsi="仿宋" w:cs="宋体" w:hint="eastAsia"/>
          <w:color w:val="000000"/>
          <w:kern w:val="0"/>
          <w:sz w:val="24"/>
          <w:szCs w:val="24"/>
        </w:rPr>
        <w:t>内外部服务和事务</w:t>
      </w:r>
      <w:r>
        <w:rPr>
          <w:rFonts w:ascii="仿宋" w:eastAsia="仿宋" w:hAnsi="仿宋" w:cs="Times New Roman" w:hint="eastAsia"/>
          <w:color w:val="000000"/>
          <w:kern w:val="0"/>
          <w:sz w:val="24"/>
          <w:szCs w:val="24"/>
        </w:rPr>
        <w:t>。</w:t>
      </w:r>
    </w:p>
    <w:p w14:paraId="30FE7F3C" w14:textId="77777777" w:rsidR="009A5B67" w:rsidRDefault="009A5B67">
      <w:pPr>
        <w:widowControl/>
        <w:rPr>
          <w:rFonts w:ascii="仿宋" w:eastAsia="仿宋" w:hAnsi="仿宋" w:cs="宋体"/>
          <w:color w:val="666666"/>
          <w:kern w:val="0"/>
          <w:sz w:val="24"/>
          <w:szCs w:val="24"/>
        </w:rPr>
      </w:pPr>
    </w:p>
    <w:p w14:paraId="2E63DB9E" w14:textId="77777777" w:rsidR="009A5B67" w:rsidRDefault="0054461D">
      <w:pPr>
        <w:widowControl/>
        <w:rPr>
          <w:rFonts w:ascii="微软雅黑" w:eastAsia="微软雅黑" w:hAnsi="微软雅黑" w:cs="宋体"/>
          <w:b/>
          <w:bCs/>
          <w:color w:val="000000"/>
          <w:kern w:val="0"/>
          <w:sz w:val="28"/>
          <w:szCs w:val="28"/>
          <w:u w:val="single"/>
        </w:rPr>
      </w:pPr>
      <w:r>
        <w:rPr>
          <w:rFonts w:ascii="微软雅黑" w:eastAsia="微软雅黑" w:hAnsi="微软雅黑" w:cs="宋体"/>
          <w:b/>
          <w:bCs/>
          <w:color w:val="000000"/>
          <w:kern w:val="0"/>
          <w:sz w:val="28"/>
          <w:szCs w:val="28"/>
          <w:u w:val="single"/>
        </w:rPr>
        <w:t>薪酬福利与其他待遇</w:t>
      </w:r>
    </w:p>
    <w:p w14:paraId="47ED066D" w14:textId="4FFF284B" w:rsidR="009A5B67" w:rsidRDefault="0054461D" w:rsidP="00371B7A">
      <w:pPr>
        <w:widowControl/>
        <w:numPr>
          <w:ilvl w:val="0"/>
          <w:numId w:val="1"/>
        </w:numPr>
        <w:ind w:firstLineChars="200" w:firstLine="480"/>
        <w:rPr>
          <w:rFonts w:ascii="仿宋" w:eastAsia="仿宋" w:hAnsi="仿宋" w:cs="宋体"/>
          <w:color w:val="666666"/>
          <w:kern w:val="0"/>
          <w:sz w:val="24"/>
          <w:szCs w:val="24"/>
        </w:rPr>
      </w:pPr>
      <w:r>
        <w:rPr>
          <w:rFonts w:ascii="仿宋" w:eastAsia="仿宋" w:hAnsi="仿宋" w:cs="Times New Roman" w:hint="eastAsia"/>
          <w:color w:val="000000"/>
          <w:kern w:val="0"/>
          <w:sz w:val="24"/>
          <w:szCs w:val="24"/>
        </w:rPr>
        <w:t>提供具有国际竞争力的薪酬待遇；</w:t>
      </w:r>
    </w:p>
    <w:p w14:paraId="6B1C6F1E" w14:textId="59B7A038" w:rsidR="009A5B67" w:rsidRDefault="0054461D" w:rsidP="00371B7A">
      <w:pPr>
        <w:widowControl/>
        <w:numPr>
          <w:ilvl w:val="0"/>
          <w:numId w:val="1"/>
        </w:numPr>
        <w:ind w:firstLineChars="200" w:firstLine="480"/>
        <w:rPr>
          <w:rFonts w:ascii="仿宋" w:eastAsia="仿宋" w:hAnsi="仿宋" w:cs="宋体"/>
          <w:color w:val="000000"/>
          <w:kern w:val="0"/>
          <w:sz w:val="24"/>
          <w:szCs w:val="24"/>
        </w:rPr>
      </w:pPr>
      <w:r>
        <w:rPr>
          <w:rFonts w:ascii="Calibri" w:eastAsia="仿宋" w:hAnsi="Calibri" w:cs="Calibri" w:hint="eastAsia"/>
          <w:color w:val="000000"/>
          <w:kern w:val="0"/>
          <w:sz w:val="24"/>
          <w:szCs w:val="24"/>
        </w:rPr>
        <w:t>根据科研实际需要，</w:t>
      </w:r>
      <w:r>
        <w:rPr>
          <w:rFonts w:ascii="仿宋" w:eastAsia="仿宋" w:hAnsi="仿宋" w:cs="Times New Roman" w:hint="eastAsia"/>
          <w:color w:val="000000"/>
          <w:kern w:val="0"/>
          <w:sz w:val="24"/>
          <w:szCs w:val="24"/>
        </w:rPr>
        <w:t>提供充足的启动经费、</w:t>
      </w:r>
      <w:r>
        <w:rPr>
          <w:rFonts w:ascii="仿宋" w:eastAsia="仿宋" w:hAnsi="仿宋" w:cs="宋体" w:hint="eastAsia"/>
          <w:color w:val="000000"/>
          <w:kern w:val="0"/>
          <w:sz w:val="24"/>
          <w:szCs w:val="24"/>
        </w:rPr>
        <w:t>科研</w:t>
      </w:r>
      <w:r>
        <w:rPr>
          <w:rFonts w:ascii="仿宋" w:eastAsia="仿宋" w:hAnsi="仿宋" w:cs="Times New Roman" w:hint="eastAsia"/>
          <w:color w:val="000000"/>
          <w:kern w:val="0"/>
          <w:sz w:val="24"/>
          <w:szCs w:val="24"/>
        </w:rPr>
        <w:t>空间</w:t>
      </w:r>
      <w:r>
        <w:rPr>
          <w:rFonts w:ascii="仿宋" w:eastAsia="仿宋" w:hAnsi="仿宋" w:cs="宋体" w:hint="eastAsia"/>
          <w:color w:val="000000"/>
          <w:kern w:val="0"/>
          <w:sz w:val="24"/>
          <w:szCs w:val="24"/>
        </w:rPr>
        <w:t>、</w:t>
      </w:r>
      <w:r>
        <w:rPr>
          <w:rFonts w:ascii="仿宋" w:eastAsia="仿宋" w:hAnsi="仿宋" w:cs="Times New Roman" w:hint="eastAsia"/>
          <w:color w:val="000000"/>
          <w:kern w:val="0"/>
          <w:sz w:val="24"/>
          <w:szCs w:val="24"/>
        </w:rPr>
        <w:t>办</w:t>
      </w:r>
      <w:r>
        <w:rPr>
          <w:rFonts w:ascii="仿宋" w:eastAsia="仿宋" w:hAnsi="仿宋" w:cs="宋体" w:hint="eastAsia"/>
          <w:color w:val="000000"/>
          <w:kern w:val="0"/>
          <w:sz w:val="24"/>
          <w:szCs w:val="24"/>
        </w:rPr>
        <w:t>公</w:t>
      </w:r>
      <w:r>
        <w:rPr>
          <w:rFonts w:ascii="仿宋" w:eastAsia="仿宋" w:hAnsi="仿宋" w:cs="Times New Roman" w:hint="eastAsia"/>
          <w:color w:val="000000"/>
          <w:kern w:val="0"/>
          <w:sz w:val="24"/>
          <w:szCs w:val="24"/>
        </w:rPr>
        <w:t>空间</w:t>
      </w:r>
      <w:r>
        <w:rPr>
          <w:rFonts w:ascii="仿宋" w:eastAsia="仿宋" w:hAnsi="仿宋" w:cs="宋体" w:hint="eastAsia"/>
          <w:color w:val="000000"/>
          <w:kern w:val="0"/>
          <w:sz w:val="24"/>
          <w:szCs w:val="24"/>
        </w:rPr>
        <w:t>；</w:t>
      </w:r>
    </w:p>
    <w:p w14:paraId="01EFAE93" w14:textId="77777777" w:rsidR="00C40109" w:rsidRDefault="0054461D" w:rsidP="00C40109">
      <w:pPr>
        <w:widowControl/>
        <w:numPr>
          <w:ilvl w:val="0"/>
          <w:numId w:val="1"/>
        </w:numPr>
        <w:ind w:firstLineChars="200" w:firstLine="480"/>
        <w:rPr>
          <w:rFonts w:ascii="仿宋" w:eastAsia="仿宋" w:hAnsi="仿宋" w:cs="宋体"/>
          <w:color w:val="000000"/>
          <w:kern w:val="0"/>
          <w:sz w:val="24"/>
          <w:szCs w:val="24"/>
        </w:rPr>
      </w:pPr>
      <w:r>
        <w:rPr>
          <w:rFonts w:ascii="Calibri" w:eastAsia="仿宋" w:hAnsi="Calibri" w:cs="Calibri" w:hint="eastAsia"/>
          <w:color w:val="000000"/>
          <w:kern w:val="0"/>
          <w:sz w:val="24"/>
          <w:szCs w:val="24"/>
        </w:rPr>
        <w:t>自主组建包括研究生、博士后和专职研究人员的学术团队；</w:t>
      </w:r>
    </w:p>
    <w:p w14:paraId="02AE665D" w14:textId="77777777" w:rsidR="00C40109" w:rsidRDefault="0054461D" w:rsidP="00C40109">
      <w:pPr>
        <w:widowControl/>
        <w:numPr>
          <w:ilvl w:val="0"/>
          <w:numId w:val="1"/>
        </w:numPr>
        <w:ind w:firstLineChars="200" w:firstLine="480"/>
        <w:rPr>
          <w:rFonts w:ascii="仿宋" w:eastAsia="仿宋" w:hAnsi="仿宋" w:cs="宋体"/>
          <w:color w:val="000000"/>
          <w:kern w:val="0"/>
          <w:sz w:val="24"/>
          <w:szCs w:val="24"/>
        </w:rPr>
      </w:pPr>
      <w:r w:rsidRPr="00C40109">
        <w:rPr>
          <w:rFonts w:ascii="仿宋" w:eastAsia="仿宋" w:hAnsi="仿宋" w:cs="宋体" w:hint="eastAsia"/>
          <w:color w:val="000000"/>
          <w:kern w:val="0"/>
          <w:sz w:val="24"/>
          <w:szCs w:val="24"/>
        </w:rPr>
        <w:t>提供尖端的技术支撑平台</w:t>
      </w:r>
      <w:r w:rsidRPr="00C40109">
        <w:rPr>
          <w:rFonts w:ascii="仿宋" w:eastAsia="仿宋" w:hAnsi="仿宋" w:cs="Times New Roman" w:hint="eastAsia"/>
          <w:color w:val="000000"/>
          <w:kern w:val="0"/>
          <w:sz w:val="24"/>
          <w:szCs w:val="24"/>
        </w:rPr>
        <w:t>；</w:t>
      </w:r>
    </w:p>
    <w:p w14:paraId="494F9837" w14:textId="77777777" w:rsidR="00C40109" w:rsidRDefault="0054461D" w:rsidP="00C40109">
      <w:pPr>
        <w:widowControl/>
        <w:numPr>
          <w:ilvl w:val="0"/>
          <w:numId w:val="1"/>
        </w:numPr>
        <w:ind w:firstLineChars="200" w:firstLine="480"/>
        <w:rPr>
          <w:rFonts w:ascii="仿宋" w:eastAsia="仿宋" w:hAnsi="仿宋" w:cs="宋体"/>
          <w:color w:val="000000"/>
          <w:kern w:val="0"/>
          <w:sz w:val="24"/>
          <w:szCs w:val="24"/>
        </w:rPr>
      </w:pPr>
      <w:r w:rsidRPr="00C40109">
        <w:rPr>
          <w:rFonts w:ascii="Calibri" w:eastAsia="仿宋" w:hAnsi="Calibri" w:cs="Calibri" w:hint="eastAsia"/>
          <w:color w:val="000000"/>
          <w:kern w:val="0"/>
          <w:sz w:val="24"/>
          <w:szCs w:val="24"/>
        </w:rPr>
        <w:t>提供人才集聚、领域交叉、研究前沿的学术环境；</w:t>
      </w:r>
    </w:p>
    <w:p w14:paraId="2B77DC14" w14:textId="77777777" w:rsidR="00C40109" w:rsidRDefault="0054461D" w:rsidP="00C40109">
      <w:pPr>
        <w:widowControl/>
        <w:numPr>
          <w:ilvl w:val="0"/>
          <w:numId w:val="1"/>
        </w:numPr>
        <w:ind w:firstLineChars="200" w:firstLine="480"/>
        <w:rPr>
          <w:rFonts w:ascii="仿宋" w:eastAsia="仿宋" w:hAnsi="仿宋" w:cs="宋体"/>
          <w:color w:val="000000"/>
          <w:kern w:val="0"/>
          <w:sz w:val="24"/>
          <w:szCs w:val="24"/>
        </w:rPr>
      </w:pPr>
      <w:r w:rsidRPr="00C40109">
        <w:rPr>
          <w:rFonts w:ascii="Calibri" w:eastAsia="仿宋" w:hAnsi="Calibri" w:cs="Calibri" w:hint="eastAsia"/>
          <w:color w:val="000000"/>
          <w:kern w:val="0"/>
          <w:sz w:val="24"/>
          <w:szCs w:val="24"/>
        </w:rPr>
        <w:t>专业团队全力</w:t>
      </w:r>
      <w:r w:rsidRPr="00C40109">
        <w:rPr>
          <w:rFonts w:ascii="仿宋" w:eastAsia="仿宋" w:hAnsi="仿宋" w:cs="Times New Roman" w:hint="eastAsia"/>
          <w:color w:val="000000"/>
          <w:kern w:val="0"/>
          <w:sz w:val="24"/>
          <w:szCs w:val="24"/>
        </w:rPr>
        <w:t>协助申报</w:t>
      </w:r>
      <w:r w:rsidRPr="00C40109">
        <w:rPr>
          <w:rFonts w:ascii="仿宋" w:eastAsia="仿宋" w:hAnsi="仿宋" w:cs="宋体" w:hint="eastAsia"/>
          <w:color w:val="000000"/>
          <w:kern w:val="0"/>
          <w:sz w:val="24"/>
          <w:szCs w:val="24"/>
        </w:rPr>
        <w:t>国家和地方人才项目、人才奖励</w:t>
      </w:r>
      <w:r w:rsidRPr="00C40109">
        <w:rPr>
          <w:rFonts w:ascii="仿宋" w:eastAsia="仿宋" w:hAnsi="仿宋" w:cs="Times New Roman" w:hint="eastAsia"/>
          <w:color w:val="000000"/>
          <w:kern w:val="0"/>
          <w:sz w:val="24"/>
          <w:szCs w:val="24"/>
        </w:rPr>
        <w:t>；</w:t>
      </w:r>
    </w:p>
    <w:p w14:paraId="315BEB23" w14:textId="77777777" w:rsidR="00C40109" w:rsidRDefault="0054461D" w:rsidP="00C40109">
      <w:pPr>
        <w:widowControl/>
        <w:numPr>
          <w:ilvl w:val="0"/>
          <w:numId w:val="1"/>
        </w:numPr>
        <w:ind w:firstLineChars="200" w:firstLine="480"/>
        <w:rPr>
          <w:rFonts w:ascii="仿宋" w:eastAsia="仿宋" w:hAnsi="仿宋" w:cs="宋体"/>
          <w:color w:val="000000"/>
          <w:kern w:val="0"/>
          <w:sz w:val="24"/>
          <w:szCs w:val="24"/>
        </w:rPr>
      </w:pPr>
      <w:r w:rsidRPr="00C40109">
        <w:rPr>
          <w:rFonts w:ascii="Calibri" w:eastAsia="仿宋" w:hAnsi="Calibri" w:cs="Calibri" w:hint="eastAsia"/>
          <w:color w:val="000000"/>
          <w:kern w:val="0"/>
          <w:sz w:val="24"/>
          <w:szCs w:val="24"/>
        </w:rPr>
        <w:t>专业团队和孵化平台助力科研成果转移转化；</w:t>
      </w:r>
    </w:p>
    <w:p w14:paraId="44612D04" w14:textId="77777777" w:rsidR="00C40109" w:rsidRDefault="0054461D" w:rsidP="00C40109">
      <w:pPr>
        <w:widowControl/>
        <w:numPr>
          <w:ilvl w:val="0"/>
          <w:numId w:val="1"/>
        </w:numPr>
        <w:ind w:firstLineChars="200" w:firstLine="480"/>
        <w:rPr>
          <w:rFonts w:ascii="仿宋" w:eastAsia="仿宋" w:hAnsi="仿宋" w:cs="宋体"/>
          <w:color w:val="000000"/>
          <w:kern w:val="0"/>
          <w:sz w:val="24"/>
          <w:szCs w:val="24"/>
        </w:rPr>
      </w:pPr>
      <w:r w:rsidRPr="00C40109">
        <w:rPr>
          <w:rFonts w:ascii="仿宋" w:eastAsia="仿宋" w:hAnsi="仿宋" w:cs="Times New Roman" w:hint="eastAsia"/>
          <w:color w:val="000000"/>
          <w:kern w:val="0"/>
          <w:sz w:val="24"/>
          <w:szCs w:val="24"/>
        </w:rPr>
        <w:t>协助外籍员工办理工作许可</w:t>
      </w:r>
      <w:r w:rsidRPr="00C40109">
        <w:rPr>
          <w:rFonts w:ascii="仿宋" w:eastAsia="仿宋" w:hAnsi="仿宋" w:cs="宋体" w:hint="eastAsia"/>
          <w:color w:val="000000"/>
          <w:kern w:val="0"/>
          <w:sz w:val="24"/>
          <w:szCs w:val="24"/>
        </w:rPr>
        <w:t>、办理居留许可、申请个税优惠；</w:t>
      </w:r>
    </w:p>
    <w:p w14:paraId="3EB70F32" w14:textId="744634B6" w:rsidR="009A5B67" w:rsidRPr="00C40109" w:rsidRDefault="0054461D" w:rsidP="00C40109">
      <w:pPr>
        <w:widowControl/>
        <w:numPr>
          <w:ilvl w:val="0"/>
          <w:numId w:val="1"/>
        </w:numPr>
        <w:ind w:firstLineChars="200" w:firstLine="480"/>
        <w:rPr>
          <w:rFonts w:ascii="仿宋" w:eastAsia="仿宋" w:hAnsi="仿宋" w:cs="宋体"/>
          <w:color w:val="000000"/>
          <w:kern w:val="0"/>
          <w:sz w:val="24"/>
          <w:szCs w:val="24"/>
        </w:rPr>
      </w:pPr>
      <w:r w:rsidRPr="00C40109">
        <w:rPr>
          <w:rFonts w:ascii="仿宋" w:eastAsia="仿宋" w:hAnsi="仿宋" w:cs="宋体" w:hint="eastAsia"/>
          <w:color w:val="000000"/>
          <w:kern w:val="0"/>
          <w:sz w:val="24"/>
          <w:szCs w:val="24"/>
        </w:rPr>
        <w:t>其它</w:t>
      </w:r>
      <w:r w:rsidRPr="00C40109">
        <w:rPr>
          <w:rFonts w:ascii="仿宋" w:eastAsia="仿宋" w:hAnsi="仿宋" w:cs="Times New Roman" w:hint="eastAsia"/>
          <w:color w:val="000000"/>
          <w:kern w:val="0"/>
          <w:sz w:val="24"/>
          <w:szCs w:val="24"/>
        </w:rPr>
        <w:t>福利待遇，包括</w:t>
      </w:r>
      <w:r w:rsidRPr="00C40109">
        <w:rPr>
          <w:rFonts w:ascii="仿宋" w:eastAsia="仿宋" w:hAnsi="仿宋" w:cs="宋体" w:hint="eastAsia"/>
          <w:color w:val="000000"/>
          <w:kern w:val="0"/>
          <w:sz w:val="24"/>
          <w:szCs w:val="24"/>
        </w:rPr>
        <w:t>提供</w:t>
      </w:r>
      <w:r w:rsidRPr="00C40109">
        <w:rPr>
          <w:rFonts w:ascii="仿宋" w:eastAsia="仿宋" w:hAnsi="仿宋" w:cs="Times New Roman" w:hint="eastAsia"/>
          <w:color w:val="000000"/>
          <w:kern w:val="0"/>
          <w:sz w:val="24"/>
          <w:szCs w:val="24"/>
        </w:rPr>
        <w:t>五险一金</w:t>
      </w:r>
      <w:r w:rsidRPr="00C40109">
        <w:rPr>
          <w:rFonts w:ascii="仿宋" w:eastAsia="仿宋" w:hAnsi="仿宋" w:cs="宋体" w:hint="eastAsia"/>
          <w:color w:val="000000"/>
          <w:kern w:val="0"/>
          <w:sz w:val="24"/>
          <w:szCs w:val="24"/>
        </w:rPr>
        <w:t>、补充医疗保险、年度健康体检、带薪年假、人才住房或租房补贴；接收</w:t>
      </w:r>
      <w:r w:rsidRPr="00C40109">
        <w:rPr>
          <w:rFonts w:ascii="仿宋" w:eastAsia="仿宋" w:hAnsi="仿宋" w:cs="Times New Roman" w:hint="eastAsia"/>
          <w:color w:val="000000"/>
          <w:kern w:val="0"/>
          <w:sz w:val="24"/>
          <w:szCs w:val="24"/>
        </w:rPr>
        <w:t>户口</w:t>
      </w:r>
      <w:r w:rsidRPr="00C40109">
        <w:rPr>
          <w:rFonts w:ascii="仿宋" w:eastAsia="仿宋" w:hAnsi="仿宋" w:cs="宋体" w:hint="eastAsia"/>
          <w:color w:val="000000"/>
          <w:kern w:val="0"/>
          <w:sz w:val="24"/>
          <w:szCs w:val="24"/>
        </w:rPr>
        <w:t>档案；协助</w:t>
      </w:r>
      <w:r w:rsidRPr="00C40109">
        <w:rPr>
          <w:rFonts w:ascii="仿宋" w:eastAsia="仿宋" w:hAnsi="仿宋" w:cs="Times New Roman" w:hint="eastAsia"/>
          <w:color w:val="000000"/>
          <w:kern w:val="0"/>
          <w:sz w:val="24"/>
          <w:szCs w:val="24"/>
        </w:rPr>
        <w:t>子女入学等；</w:t>
      </w:r>
    </w:p>
    <w:p w14:paraId="0FCED439" w14:textId="77777777" w:rsidR="009A5B67" w:rsidRDefault="009A5B67">
      <w:pPr>
        <w:widowControl/>
        <w:rPr>
          <w:rFonts w:ascii="仿宋" w:eastAsia="仿宋" w:hAnsi="仿宋" w:cs="宋体"/>
          <w:color w:val="666666"/>
          <w:kern w:val="0"/>
          <w:sz w:val="24"/>
          <w:szCs w:val="24"/>
        </w:rPr>
      </w:pPr>
    </w:p>
    <w:p w14:paraId="0CB04722" w14:textId="77777777" w:rsidR="009A5B67" w:rsidRDefault="0054461D">
      <w:pPr>
        <w:widowControl/>
        <w:rPr>
          <w:rFonts w:ascii="微软雅黑" w:eastAsia="微软雅黑" w:hAnsi="微软雅黑" w:cs="宋体"/>
          <w:b/>
          <w:bCs/>
          <w:color w:val="000000"/>
          <w:kern w:val="0"/>
          <w:sz w:val="28"/>
          <w:szCs w:val="28"/>
          <w:u w:val="single"/>
        </w:rPr>
      </w:pPr>
      <w:r>
        <w:rPr>
          <w:rFonts w:ascii="微软雅黑" w:eastAsia="微软雅黑" w:hAnsi="微软雅黑" w:cs="宋体"/>
          <w:b/>
          <w:bCs/>
          <w:color w:val="000000"/>
          <w:kern w:val="0"/>
          <w:sz w:val="28"/>
          <w:szCs w:val="28"/>
          <w:u w:val="single"/>
        </w:rPr>
        <w:t>应聘材料及联系方式</w:t>
      </w:r>
    </w:p>
    <w:p w14:paraId="61A58E35" w14:textId="77777777" w:rsidR="009A5B67" w:rsidRDefault="0054461D">
      <w:pPr>
        <w:widowControl/>
        <w:ind w:firstLineChars="200" w:firstLine="482"/>
        <w:rPr>
          <w:rFonts w:ascii="仿宋" w:eastAsia="仿宋" w:hAnsi="仿宋" w:cs="宋体"/>
          <w:color w:val="666666"/>
          <w:kern w:val="0"/>
          <w:sz w:val="24"/>
          <w:szCs w:val="24"/>
        </w:rPr>
      </w:pPr>
      <w:r>
        <w:rPr>
          <w:rFonts w:ascii="仿宋" w:eastAsia="仿宋" w:hAnsi="仿宋" w:cs="Times New Roman" w:hint="eastAsia"/>
          <w:b/>
          <w:bCs/>
          <w:color w:val="000000"/>
          <w:kern w:val="0"/>
          <w:sz w:val="24"/>
          <w:szCs w:val="24"/>
        </w:rPr>
        <w:lastRenderedPageBreak/>
        <w:t>应聘材料</w:t>
      </w:r>
      <w:r>
        <w:rPr>
          <w:rFonts w:ascii="仿宋" w:eastAsia="仿宋" w:hAnsi="仿宋" w:cs="Times New Roman" w:hint="eastAsia"/>
          <w:color w:val="000000"/>
          <w:kern w:val="0"/>
          <w:sz w:val="24"/>
          <w:szCs w:val="24"/>
        </w:rPr>
        <w:t>：</w:t>
      </w:r>
    </w:p>
    <w:p w14:paraId="274D8390" w14:textId="77777777" w:rsidR="009A5B67" w:rsidRDefault="0054461D">
      <w:pPr>
        <w:widowControl/>
        <w:ind w:firstLineChars="200" w:firstLine="480"/>
        <w:rPr>
          <w:rFonts w:ascii="仿宋" w:eastAsia="仿宋" w:hAnsi="仿宋" w:cs="Times New Roman"/>
          <w:color w:val="000000"/>
          <w:kern w:val="0"/>
          <w:sz w:val="24"/>
          <w:szCs w:val="24"/>
        </w:rPr>
      </w:pPr>
      <w:r>
        <w:rPr>
          <w:rFonts w:ascii="仿宋" w:eastAsia="仿宋" w:hAnsi="仿宋" w:cs="Times New Roman"/>
          <w:color w:val="000000"/>
          <w:kern w:val="0"/>
          <w:sz w:val="24"/>
          <w:szCs w:val="24"/>
        </w:rPr>
        <w:t xml:space="preserve">1. </w:t>
      </w:r>
      <w:r>
        <w:rPr>
          <w:rFonts w:ascii="仿宋" w:eastAsia="仿宋" w:hAnsi="仿宋" w:cs="Times New Roman" w:hint="eastAsia"/>
          <w:color w:val="000000"/>
          <w:kern w:val="0"/>
          <w:sz w:val="24"/>
          <w:szCs w:val="24"/>
        </w:rPr>
        <w:t>自荐信</w:t>
      </w:r>
      <w:r>
        <w:rPr>
          <w:rFonts w:ascii="仿宋" w:eastAsia="仿宋" w:hAnsi="仿宋" w:cs="Times New Roman"/>
          <w:color w:val="000000"/>
          <w:kern w:val="0"/>
          <w:sz w:val="24"/>
          <w:szCs w:val="24"/>
        </w:rPr>
        <w:t>;</w:t>
      </w:r>
    </w:p>
    <w:p w14:paraId="63BCEBE6" w14:textId="77777777" w:rsidR="009A5B67" w:rsidRDefault="0054461D">
      <w:pPr>
        <w:widowControl/>
        <w:ind w:firstLineChars="200" w:firstLine="480"/>
        <w:rPr>
          <w:rFonts w:ascii="仿宋" w:eastAsia="仿宋" w:hAnsi="仿宋" w:cs="Times New Roman"/>
          <w:color w:val="000000"/>
          <w:kern w:val="0"/>
          <w:sz w:val="24"/>
          <w:szCs w:val="24"/>
        </w:rPr>
      </w:pPr>
      <w:r>
        <w:rPr>
          <w:rFonts w:ascii="仿宋" w:eastAsia="仿宋" w:hAnsi="仿宋" w:cs="Times New Roman"/>
          <w:color w:val="000000"/>
          <w:kern w:val="0"/>
          <w:sz w:val="24"/>
          <w:szCs w:val="24"/>
        </w:rPr>
        <w:t xml:space="preserve">2. </w:t>
      </w:r>
      <w:r>
        <w:rPr>
          <w:rFonts w:ascii="仿宋" w:eastAsia="仿宋" w:hAnsi="仿宋" w:cs="Times New Roman" w:hint="eastAsia"/>
          <w:color w:val="000000"/>
          <w:kern w:val="0"/>
          <w:sz w:val="24"/>
          <w:szCs w:val="24"/>
        </w:rPr>
        <w:t>简历，含文章及项目申请情况；</w:t>
      </w:r>
    </w:p>
    <w:p w14:paraId="61B2C66C" w14:textId="77777777" w:rsidR="009A5B67" w:rsidRDefault="0054461D">
      <w:pPr>
        <w:widowControl/>
        <w:ind w:firstLineChars="200" w:firstLine="480"/>
        <w:rPr>
          <w:rFonts w:ascii="仿宋" w:eastAsia="仿宋" w:hAnsi="仿宋" w:cs="Times New Roman"/>
          <w:color w:val="000000"/>
          <w:kern w:val="0"/>
          <w:sz w:val="24"/>
          <w:szCs w:val="24"/>
        </w:rPr>
      </w:pPr>
      <w:r>
        <w:rPr>
          <w:rFonts w:ascii="仿宋" w:eastAsia="仿宋" w:hAnsi="仿宋" w:cs="Times New Roman"/>
          <w:color w:val="000000"/>
          <w:kern w:val="0"/>
          <w:sz w:val="24"/>
          <w:szCs w:val="24"/>
        </w:rPr>
        <w:t xml:space="preserve">3. </w:t>
      </w:r>
      <w:r>
        <w:rPr>
          <w:rFonts w:ascii="仿宋" w:eastAsia="仿宋" w:hAnsi="仿宋" w:cs="Times New Roman" w:hint="eastAsia"/>
          <w:color w:val="000000"/>
          <w:kern w:val="0"/>
          <w:sz w:val="24"/>
          <w:szCs w:val="24"/>
        </w:rPr>
        <w:t>研究总结与研究计划；</w:t>
      </w:r>
    </w:p>
    <w:p w14:paraId="2272FE58" w14:textId="1EC950E3" w:rsidR="009A5B67" w:rsidRDefault="0054461D">
      <w:pPr>
        <w:widowControl/>
        <w:ind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4</w:t>
      </w:r>
      <w:r>
        <w:rPr>
          <w:rFonts w:ascii="仿宋" w:eastAsia="仿宋" w:hAnsi="仿宋" w:cs="Times New Roman"/>
          <w:color w:val="000000"/>
          <w:kern w:val="0"/>
          <w:sz w:val="24"/>
          <w:szCs w:val="24"/>
        </w:rPr>
        <w:t xml:space="preserve">. </w:t>
      </w:r>
      <w:r>
        <w:rPr>
          <w:rFonts w:ascii="仿宋" w:eastAsia="仿宋" w:hAnsi="仿宋" w:cs="Times New Roman" w:hint="eastAsia"/>
          <w:color w:val="000000"/>
          <w:kern w:val="0"/>
          <w:sz w:val="24"/>
          <w:szCs w:val="24"/>
        </w:rPr>
        <w:t>推荐人列表，含推荐人名字、所属单位及联系方式。资深研究员申请需提供</w:t>
      </w:r>
      <w:r w:rsidR="007A7C78">
        <w:rPr>
          <w:rFonts w:ascii="仿宋" w:eastAsia="仿宋" w:hAnsi="仿宋" w:cs="Times New Roman" w:hint="eastAsia"/>
          <w:color w:val="000000"/>
          <w:kern w:val="0"/>
          <w:sz w:val="24"/>
          <w:szCs w:val="24"/>
        </w:rPr>
        <w:t>至少5</w:t>
      </w:r>
      <w:r>
        <w:rPr>
          <w:rFonts w:ascii="仿宋" w:eastAsia="仿宋" w:hAnsi="仿宋" w:cs="Times New Roman" w:hint="eastAsia"/>
          <w:color w:val="000000"/>
          <w:kern w:val="0"/>
          <w:sz w:val="24"/>
          <w:szCs w:val="24"/>
        </w:rPr>
        <w:t>名推荐人，特聘研究员申请需提供至少3位推荐人。</w:t>
      </w:r>
    </w:p>
    <w:p w14:paraId="30943908" w14:textId="77777777" w:rsidR="009A5B67" w:rsidRDefault="009A5B67">
      <w:pPr>
        <w:widowControl/>
        <w:rPr>
          <w:rFonts w:ascii="仿宋" w:eastAsia="仿宋" w:hAnsi="仿宋" w:cs="Times New Roman"/>
          <w:color w:val="000000"/>
          <w:kern w:val="0"/>
          <w:sz w:val="24"/>
          <w:szCs w:val="24"/>
        </w:rPr>
      </w:pPr>
    </w:p>
    <w:p w14:paraId="415CB130" w14:textId="77777777" w:rsidR="009A5B67" w:rsidRDefault="0054461D">
      <w:pPr>
        <w:widowControl/>
        <w:ind w:firstLineChars="200" w:firstLine="482"/>
        <w:rPr>
          <w:rFonts w:ascii="仿宋" w:eastAsia="仿宋" w:hAnsi="仿宋" w:cs="Times New Roman"/>
          <w:b/>
          <w:bCs/>
          <w:color w:val="000000"/>
          <w:kern w:val="0"/>
          <w:sz w:val="24"/>
          <w:szCs w:val="24"/>
        </w:rPr>
      </w:pPr>
      <w:r>
        <w:rPr>
          <w:rFonts w:ascii="仿宋" w:eastAsia="仿宋" w:hAnsi="仿宋" w:cs="Times New Roman" w:hint="eastAsia"/>
          <w:b/>
          <w:bCs/>
          <w:color w:val="000000"/>
          <w:kern w:val="0"/>
          <w:sz w:val="24"/>
          <w:szCs w:val="24"/>
        </w:rPr>
        <w:t>联系方式：</w:t>
      </w:r>
    </w:p>
    <w:p w14:paraId="1C064AA4" w14:textId="77777777" w:rsidR="009A5B67" w:rsidRDefault="0054461D">
      <w:pPr>
        <w:widowControl/>
        <w:ind w:firstLineChars="200" w:firstLine="480"/>
        <w:rPr>
          <w:rStyle w:val="a8"/>
          <w:rFonts w:ascii="仿宋" w:eastAsia="仿宋" w:hAnsi="仿宋" w:cs="Times New Roman"/>
          <w:kern w:val="0"/>
          <w:sz w:val="24"/>
          <w:szCs w:val="24"/>
        </w:rPr>
      </w:pPr>
      <w:r>
        <w:rPr>
          <w:rFonts w:ascii="仿宋" w:eastAsia="仿宋" w:hAnsi="仿宋" w:cs="Times New Roman" w:hint="eastAsia"/>
          <w:color w:val="000000"/>
          <w:kern w:val="0"/>
          <w:sz w:val="24"/>
          <w:szCs w:val="24"/>
        </w:rPr>
        <w:t>廖老师，</w:t>
      </w:r>
      <w:hyperlink r:id="rId10" w:history="1">
        <w:r>
          <w:rPr>
            <w:rStyle w:val="a8"/>
            <w:rFonts w:ascii="仿宋" w:eastAsia="仿宋" w:hAnsi="仿宋" w:cs="Times New Roman"/>
            <w:kern w:val="0"/>
            <w:sz w:val="24"/>
            <w:szCs w:val="24"/>
          </w:rPr>
          <w:t>liaory@szbl.ac.cn</w:t>
        </w:r>
      </w:hyperlink>
    </w:p>
    <w:p w14:paraId="449BBE10" w14:textId="7C877D17" w:rsidR="009A5B67" w:rsidRDefault="0054461D" w:rsidP="007A7C78">
      <w:pPr>
        <w:widowControl/>
        <w:ind w:firstLineChars="200" w:firstLine="480"/>
        <w:rPr>
          <w:rFonts w:ascii="仿宋" w:eastAsia="仿宋" w:hAnsi="仿宋" w:cs="Times New Roman"/>
          <w:color w:val="000000"/>
          <w:kern w:val="0"/>
          <w:sz w:val="24"/>
          <w:szCs w:val="24"/>
        </w:rPr>
      </w:pPr>
      <w:r>
        <w:rPr>
          <w:rFonts w:ascii="仿宋" w:eastAsia="仿宋" w:hAnsi="仿宋" w:cs="Times New Roman"/>
          <w:color w:val="000000"/>
          <w:kern w:val="0"/>
          <w:sz w:val="24"/>
          <w:szCs w:val="24"/>
        </w:rPr>
        <w:t>将上述材料合并为一个PDF文件后发送至</w:t>
      </w:r>
      <w:r>
        <w:rPr>
          <w:rFonts w:ascii="仿宋" w:eastAsia="仿宋" w:hAnsi="仿宋" w:cs="Times New Roman" w:hint="eastAsia"/>
          <w:color w:val="000000"/>
          <w:kern w:val="0"/>
          <w:sz w:val="24"/>
          <w:szCs w:val="24"/>
        </w:rPr>
        <w:t>廖老师：</w:t>
      </w:r>
      <w:hyperlink r:id="rId11" w:history="1">
        <w:r w:rsidR="007A7C78" w:rsidRPr="00F01EA4">
          <w:rPr>
            <w:rStyle w:val="a8"/>
            <w:rFonts w:ascii="仿宋" w:eastAsia="仿宋" w:hAnsi="仿宋" w:cs="Times New Roman" w:hint="eastAsia"/>
            <w:kern w:val="0"/>
            <w:sz w:val="24"/>
            <w:szCs w:val="24"/>
          </w:rPr>
          <w:t>liaory</w:t>
        </w:r>
        <w:r w:rsidR="007A7C78" w:rsidRPr="00F01EA4">
          <w:rPr>
            <w:rStyle w:val="a8"/>
            <w:rFonts w:ascii="仿宋" w:eastAsia="仿宋" w:hAnsi="仿宋" w:cs="Times New Roman"/>
            <w:kern w:val="0"/>
            <w:sz w:val="24"/>
            <w:szCs w:val="24"/>
          </w:rPr>
          <w:t>@szbl.ac.cn</w:t>
        </w:r>
      </w:hyperlink>
      <w:r w:rsidR="007A7C78">
        <w:rPr>
          <w:rFonts w:ascii="仿宋" w:eastAsia="仿宋" w:hAnsi="仿宋" w:cs="Times New Roman" w:hint="eastAsia"/>
          <w:color w:val="000000"/>
          <w:kern w:val="0"/>
          <w:sz w:val="24"/>
          <w:szCs w:val="24"/>
        </w:rPr>
        <w:t>，并抄送</w:t>
      </w:r>
      <w:hyperlink r:id="rId12" w:history="1">
        <w:r w:rsidR="007A7C78" w:rsidRPr="00F01EA4">
          <w:rPr>
            <w:rStyle w:val="a8"/>
            <w:rFonts w:ascii="仿宋" w:eastAsia="仿宋" w:hAnsi="仿宋" w:cs="Times New Roman"/>
            <w:kern w:val="0"/>
            <w:sz w:val="24"/>
            <w:szCs w:val="24"/>
          </w:rPr>
          <w:t>hr_pi@szbl.ac.cn</w:t>
        </w:r>
      </w:hyperlink>
      <w:r>
        <w:rPr>
          <w:rFonts w:ascii="仿宋" w:eastAsia="仿宋" w:hAnsi="仿宋" w:cs="Times New Roman"/>
          <w:color w:val="000000"/>
          <w:kern w:val="0"/>
          <w:sz w:val="24"/>
          <w:szCs w:val="24"/>
        </w:rPr>
        <w:t>。申请材料会被严格保密处理，不会因任何理由向非深圳湾实验室的第三方透漏。每份申请材料一经收到即会进入评估程序，只有初审合格的申请人会被联系和邀请参加面试。</w:t>
      </w:r>
    </w:p>
    <w:p w14:paraId="59D54552" w14:textId="77777777" w:rsidR="0054461D" w:rsidRDefault="0054461D" w:rsidP="007A7C78">
      <w:pPr>
        <w:widowControl/>
        <w:ind w:firstLineChars="200" w:firstLine="480"/>
        <w:rPr>
          <w:rFonts w:ascii="仿宋" w:eastAsia="仿宋" w:hAnsi="仿宋" w:cs="Times New Roman"/>
          <w:color w:val="000000"/>
          <w:kern w:val="0"/>
          <w:sz w:val="24"/>
          <w:szCs w:val="24"/>
        </w:rPr>
      </w:pPr>
    </w:p>
    <w:p w14:paraId="27FEFD97" w14:textId="77777777" w:rsidR="0054461D" w:rsidRDefault="0054461D" w:rsidP="007A7C78">
      <w:pPr>
        <w:widowControl/>
        <w:ind w:firstLineChars="200" w:firstLine="480"/>
        <w:rPr>
          <w:rFonts w:ascii="仿宋" w:eastAsia="仿宋" w:hAnsi="仿宋" w:cs="Times New Roman"/>
          <w:color w:val="000000"/>
          <w:kern w:val="0"/>
          <w:sz w:val="24"/>
          <w:szCs w:val="24"/>
        </w:rPr>
      </w:pPr>
    </w:p>
    <w:p w14:paraId="23B79146" w14:textId="15132119" w:rsidR="0054461D" w:rsidRPr="0054461D" w:rsidRDefault="0054461D" w:rsidP="0054461D">
      <w:pPr>
        <w:widowControl/>
        <w:ind w:firstLineChars="200" w:firstLine="720"/>
        <w:jc w:val="center"/>
        <w:rPr>
          <w:rFonts w:ascii="仿宋" w:eastAsia="仿宋" w:hAnsi="仿宋" w:cs="Times New Roman"/>
          <w:color w:val="000000"/>
          <w:kern w:val="0"/>
          <w:sz w:val="36"/>
          <w:szCs w:val="36"/>
        </w:rPr>
      </w:pPr>
      <w:r w:rsidRPr="0054461D">
        <w:rPr>
          <w:rFonts w:ascii="仿宋" w:eastAsia="仿宋" w:hAnsi="仿宋" w:cs="Times New Roman" w:hint="eastAsia"/>
          <w:color w:val="000000"/>
          <w:kern w:val="0"/>
          <w:sz w:val="36"/>
          <w:szCs w:val="36"/>
        </w:rPr>
        <w:t>深圳湾实验室</w:t>
      </w:r>
    </w:p>
    <w:p w14:paraId="2ABD1A62" w14:textId="13EE9970" w:rsidR="0054461D" w:rsidRPr="00371B7A" w:rsidRDefault="0054461D" w:rsidP="0054461D">
      <w:pPr>
        <w:widowControl/>
        <w:ind w:firstLineChars="200" w:firstLine="420"/>
        <w:jc w:val="center"/>
        <w:rPr>
          <w:rFonts w:ascii="仿宋" w:eastAsia="仿宋" w:hAnsi="仿宋" w:cs="Times New Roman"/>
          <w:color w:val="000000"/>
          <w:kern w:val="0"/>
          <w:sz w:val="24"/>
          <w:szCs w:val="24"/>
        </w:rPr>
      </w:pPr>
      <w:r>
        <w:rPr>
          <w:noProof/>
        </w:rPr>
        <w:drawing>
          <wp:inline distT="0" distB="0" distL="0" distR="0" wp14:anchorId="438112BD" wp14:editId="49B8A737">
            <wp:extent cx="2514600" cy="2514600"/>
            <wp:effectExtent l="0" t="0" r="0" b="0"/>
            <wp:docPr id="104861883"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61883" name="图片 1" descr="QR 代码&#10;&#10;描述已自动生成"/>
                    <pic:cNvPicPr/>
                  </pic:nvPicPr>
                  <pic:blipFill>
                    <a:blip r:embed="rId13"/>
                    <a:stretch>
                      <a:fillRect/>
                    </a:stretch>
                  </pic:blipFill>
                  <pic:spPr>
                    <a:xfrm>
                      <a:off x="0" y="0"/>
                      <a:ext cx="2514600" cy="2514600"/>
                    </a:xfrm>
                    <a:prstGeom prst="rect">
                      <a:avLst/>
                    </a:prstGeom>
                  </pic:spPr>
                </pic:pic>
              </a:graphicData>
            </a:graphic>
          </wp:inline>
        </w:drawing>
      </w:r>
    </w:p>
    <w:sectPr w:rsidR="0054461D" w:rsidRPr="00371B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85866" w14:textId="77777777" w:rsidR="00C40109" w:rsidRDefault="00C40109" w:rsidP="00C40109">
      <w:r>
        <w:separator/>
      </w:r>
    </w:p>
  </w:endnote>
  <w:endnote w:type="continuationSeparator" w:id="0">
    <w:p w14:paraId="1432E114" w14:textId="77777777" w:rsidR="00C40109" w:rsidRDefault="00C40109" w:rsidP="00C4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A1AE" w14:textId="77777777" w:rsidR="00C40109" w:rsidRDefault="00C40109" w:rsidP="00C40109">
      <w:r>
        <w:separator/>
      </w:r>
    </w:p>
  </w:footnote>
  <w:footnote w:type="continuationSeparator" w:id="0">
    <w:p w14:paraId="5756D8B1" w14:textId="77777777" w:rsidR="00C40109" w:rsidRDefault="00C40109" w:rsidP="00C40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3CBD"/>
    <w:multiLevelType w:val="multilevel"/>
    <w:tmpl w:val="12A03CBD"/>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56358773"/>
    <w:multiLevelType w:val="singleLevel"/>
    <w:tmpl w:val="56358773"/>
    <w:lvl w:ilvl="0">
      <w:start w:val="1"/>
      <w:numFmt w:val="decimal"/>
      <w:lvlText w:val="%1."/>
      <w:lvlJc w:val="left"/>
      <w:pPr>
        <w:tabs>
          <w:tab w:val="left" w:pos="312"/>
        </w:tabs>
      </w:pPr>
    </w:lvl>
  </w:abstractNum>
  <w:num w:numId="1" w16cid:durableId="52854244">
    <w:abstractNumId w:val="1"/>
  </w:num>
  <w:num w:numId="2" w16cid:durableId="95722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BmY2RkOWZkNGNhMDNhMWMyNTVlMDI3NzAyOTcwZjIifQ=="/>
  </w:docVars>
  <w:rsids>
    <w:rsidRoot w:val="0027312E"/>
    <w:rsid w:val="0027312E"/>
    <w:rsid w:val="00371B7A"/>
    <w:rsid w:val="00394B52"/>
    <w:rsid w:val="003E4AB8"/>
    <w:rsid w:val="0054461D"/>
    <w:rsid w:val="00617B8E"/>
    <w:rsid w:val="00631E46"/>
    <w:rsid w:val="0063337D"/>
    <w:rsid w:val="00662736"/>
    <w:rsid w:val="007273E6"/>
    <w:rsid w:val="007A7C78"/>
    <w:rsid w:val="00825142"/>
    <w:rsid w:val="008522E9"/>
    <w:rsid w:val="0087539D"/>
    <w:rsid w:val="009137EE"/>
    <w:rsid w:val="009A5B67"/>
    <w:rsid w:val="009F5591"/>
    <w:rsid w:val="00A406DB"/>
    <w:rsid w:val="00B2187D"/>
    <w:rsid w:val="00B76585"/>
    <w:rsid w:val="00BC1D64"/>
    <w:rsid w:val="00C40109"/>
    <w:rsid w:val="00CD5338"/>
    <w:rsid w:val="00CE1CE1"/>
    <w:rsid w:val="00CF7D00"/>
    <w:rsid w:val="00D222CE"/>
    <w:rsid w:val="00E465EF"/>
    <w:rsid w:val="00E563AC"/>
    <w:rsid w:val="00EA0A07"/>
    <w:rsid w:val="00F16F7A"/>
    <w:rsid w:val="00FB19C1"/>
    <w:rsid w:val="043473AC"/>
    <w:rsid w:val="0D466B4A"/>
    <w:rsid w:val="1C1439A1"/>
    <w:rsid w:val="26105B44"/>
    <w:rsid w:val="286949D5"/>
    <w:rsid w:val="2B011EAB"/>
    <w:rsid w:val="2C994A91"/>
    <w:rsid w:val="2DA15F14"/>
    <w:rsid w:val="32AC1E61"/>
    <w:rsid w:val="3D782BF9"/>
    <w:rsid w:val="43722E58"/>
    <w:rsid w:val="481F394E"/>
    <w:rsid w:val="496732F5"/>
    <w:rsid w:val="4AB744D3"/>
    <w:rsid w:val="4C9B5530"/>
    <w:rsid w:val="4F2D7040"/>
    <w:rsid w:val="50974594"/>
    <w:rsid w:val="51112598"/>
    <w:rsid w:val="51B579C0"/>
    <w:rsid w:val="5C395F16"/>
    <w:rsid w:val="68DC6595"/>
    <w:rsid w:val="6A1C62AB"/>
    <w:rsid w:val="6EEE6E2E"/>
    <w:rsid w:val="72035AD5"/>
    <w:rsid w:val="778E2309"/>
    <w:rsid w:val="7F6C6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AFA38"/>
  <w15:docId w15:val="{7801F6CC-DCCA-4579-9682-91CDEA83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6">
    <w:name w:val="annotation subject"/>
    <w:basedOn w:val="a3"/>
    <w:next w:val="a3"/>
    <w:link w:val="a7"/>
    <w:uiPriority w:val="99"/>
    <w:semiHidden/>
    <w:unhideWhenUsed/>
    <w:rPr>
      <w:b/>
      <w:bCs/>
    </w:rPr>
  </w:style>
  <w:style w:type="character" w:styleId="a8">
    <w:name w:val="Hyperlink"/>
    <w:basedOn w:val="a0"/>
    <w:uiPriority w:val="99"/>
    <w:unhideWhenUsed/>
    <w:rPr>
      <w:color w:val="0000FF"/>
      <w:u w:val="single"/>
    </w:rPr>
  </w:style>
  <w:style w:type="character" w:styleId="a9">
    <w:name w:val="annotation reference"/>
    <w:basedOn w:val="a0"/>
    <w:uiPriority w:val="99"/>
    <w:semiHidden/>
    <w:unhideWhenUsed/>
    <w:qFormat/>
    <w:rPr>
      <w:sz w:val="21"/>
      <w:szCs w:val="21"/>
    </w:rPr>
  </w:style>
  <w:style w:type="character" w:customStyle="1" w:styleId="20">
    <w:name w:val="标题 2 字符"/>
    <w:basedOn w:val="a0"/>
    <w:link w:val="2"/>
    <w:uiPriority w:val="9"/>
    <w:rPr>
      <w:rFonts w:ascii="宋体" w:eastAsia="宋体" w:hAnsi="宋体" w:cs="宋体"/>
      <w:b/>
      <w:bCs/>
      <w:kern w:val="0"/>
      <w:sz w:val="36"/>
      <w:szCs w:val="36"/>
    </w:rPr>
  </w:style>
  <w:style w:type="paragraph" w:styleId="aa">
    <w:name w:val="List Paragraph"/>
    <w:basedOn w:val="a"/>
    <w:uiPriority w:val="34"/>
    <w:qFormat/>
    <w:pPr>
      <w:ind w:firstLineChars="200" w:firstLine="420"/>
    </w:pPr>
  </w:style>
  <w:style w:type="character" w:customStyle="1" w:styleId="a4">
    <w:name w:val="批注文字 字符"/>
    <w:basedOn w:val="a0"/>
    <w:link w:val="a3"/>
    <w:uiPriority w:val="99"/>
    <w:qFormat/>
  </w:style>
  <w:style w:type="character" w:customStyle="1" w:styleId="a7">
    <w:name w:val="批注主题 字符"/>
    <w:basedOn w:val="a4"/>
    <w:link w:val="a6"/>
    <w:uiPriority w:val="99"/>
    <w:semiHidden/>
    <w:qFormat/>
    <w:rPr>
      <w:b/>
      <w:bCs/>
    </w:rPr>
  </w:style>
  <w:style w:type="character" w:customStyle="1" w:styleId="1">
    <w:name w:val="未处理的提及1"/>
    <w:basedOn w:val="a0"/>
    <w:uiPriority w:val="99"/>
    <w:semiHidden/>
    <w:unhideWhenUsed/>
    <w:rPr>
      <w:color w:val="605E5C"/>
      <w:shd w:val="clear" w:color="auto" w:fill="E1DFDD"/>
    </w:rPr>
  </w:style>
  <w:style w:type="paragraph" w:styleId="ab">
    <w:name w:val="Revision"/>
    <w:hidden/>
    <w:uiPriority w:val="99"/>
    <w:unhideWhenUsed/>
    <w:rsid w:val="00371B7A"/>
    <w:rPr>
      <w:rFonts w:asciiTheme="minorHAnsi" w:eastAsiaTheme="minorEastAsia" w:hAnsiTheme="minorHAnsi" w:cstheme="minorBidi"/>
      <w:kern w:val="2"/>
      <w:sz w:val="21"/>
      <w:szCs w:val="22"/>
    </w:rPr>
  </w:style>
  <w:style w:type="character" w:styleId="ac">
    <w:name w:val="Unresolved Mention"/>
    <w:basedOn w:val="a0"/>
    <w:uiPriority w:val="99"/>
    <w:semiHidden/>
    <w:unhideWhenUsed/>
    <w:rsid w:val="007A7C78"/>
    <w:rPr>
      <w:color w:val="605E5C"/>
      <w:shd w:val="clear" w:color="auto" w:fill="E1DFDD"/>
    </w:rPr>
  </w:style>
  <w:style w:type="paragraph" w:styleId="ad">
    <w:name w:val="header"/>
    <w:basedOn w:val="a"/>
    <w:link w:val="ae"/>
    <w:uiPriority w:val="99"/>
    <w:unhideWhenUsed/>
    <w:rsid w:val="00C40109"/>
    <w:pPr>
      <w:tabs>
        <w:tab w:val="center" w:pos="4153"/>
        <w:tab w:val="right" w:pos="8306"/>
      </w:tabs>
      <w:snapToGrid w:val="0"/>
      <w:jc w:val="center"/>
    </w:pPr>
    <w:rPr>
      <w:sz w:val="18"/>
      <w:szCs w:val="18"/>
    </w:rPr>
  </w:style>
  <w:style w:type="character" w:customStyle="1" w:styleId="ae">
    <w:name w:val="页眉 字符"/>
    <w:basedOn w:val="a0"/>
    <w:link w:val="ad"/>
    <w:uiPriority w:val="99"/>
    <w:rsid w:val="00C40109"/>
    <w:rPr>
      <w:rFonts w:asciiTheme="minorHAnsi" w:eastAsiaTheme="minorEastAsia" w:hAnsiTheme="minorHAnsi" w:cstheme="minorBidi"/>
      <w:kern w:val="2"/>
      <w:sz w:val="18"/>
      <w:szCs w:val="18"/>
    </w:rPr>
  </w:style>
  <w:style w:type="paragraph" w:styleId="af">
    <w:name w:val="footer"/>
    <w:basedOn w:val="a"/>
    <w:link w:val="af0"/>
    <w:uiPriority w:val="99"/>
    <w:unhideWhenUsed/>
    <w:rsid w:val="00C40109"/>
    <w:pPr>
      <w:tabs>
        <w:tab w:val="center" w:pos="4153"/>
        <w:tab w:val="right" w:pos="8306"/>
      </w:tabs>
      <w:snapToGrid w:val="0"/>
      <w:jc w:val="left"/>
    </w:pPr>
    <w:rPr>
      <w:sz w:val="18"/>
      <w:szCs w:val="18"/>
    </w:rPr>
  </w:style>
  <w:style w:type="character" w:customStyle="1" w:styleId="af0">
    <w:name w:val="页脚 字符"/>
    <w:basedOn w:val="a0"/>
    <w:link w:val="af"/>
    <w:uiPriority w:val="99"/>
    <w:rsid w:val="00C4010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fectdis.szbl.ac.cn/"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szbl.ac.cn/%E3%80%82" TargetMode="External"/><Relationship Id="rId12" Type="http://schemas.openxmlformats.org/officeDocument/2006/relationships/hyperlink" Target="mailto:hr_pi@szbl.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aory@szbl.ac.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aory@szbl.ac.cn"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szbl160</dc:creator>
  <cp:lastModifiedBy>szbl160</cp:lastModifiedBy>
  <cp:revision>16</cp:revision>
  <cp:lastPrinted>2023-11-09T07:30:00Z</cp:lastPrinted>
  <dcterms:created xsi:type="dcterms:W3CDTF">2023-10-24T01:39:00Z</dcterms:created>
  <dcterms:modified xsi:type="dcterms:W3CDTF">2023-11-10T06:06:00Z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199A2C77C8684640BB550F6A87E69817_13</vt:lpwstr>
  </property>
</Properties>
</file>